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DD" w:rsidRPr="00256158" w:rsidRDefault="0022301A" w:rsidP="002561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112.8pt">
            <v:imagedata r:id="rId5" o:title="Акт — копия" chromakey="#fff9ff"/>
          </v:shape>
        </w:pict>
      </w:r>
      <w:bookmarkEnd w:id="0"/>
      <w:r w:rsidR="00256158"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256158" w:rsidRPr="00256158">
        <w:rPr>
          <w:lang w:val="ru-RU"/>
        </w:rPr>
        <w:br/>
      </w:r>
      <w:r w:rsidR="00256158"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="00256158" w:rsidRPr="00256158">
        <w:rPr>
          <w:lang w:val="ru-RU"/>
        </w:rPr>
        <w:br/>
      </w:r>
      <w:r w:rsidR="00256158"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="00256158" w:rsidRPr="00256158">
        <w:rPr>
          <w:lang w:val="ru-RU"/>
        </w:rPr>
        <w:br/>
      </w:r>
      <w:r w:rsidR="00256158"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25615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6158"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5</w:t>
      </w:r>
    </w:p>
    <w:p w:rsidR="008C19DD" w:rsidRPr="00256158" w:rsidRDefault="008C19DD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достижения планируемых результатов освоения программы целевого раздела ООП.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8C19DD" w:rsidRPr="00256158" w:rsidRDefault="00256158" w:rsidP="002561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8C19DD" w:rsidRPr="00256158" w:rsidRDefault="00256158" w:rsidP="0025615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8C19DD" w:rsidRDefault="00256158" w:rsidP="0025615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8C19DD" w:rsidRPr="00256158" w:rsidRDefault="00256158" w:rsidP="002561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8C19DD" w:rsidRPr="00256158" w:rsidRDefault="00256158" w:rsidP="002561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8C19DD" w:rsidRPr="00256158" w:rsidRDefault="00256158" w:rsidP="0025615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8C19DD" w:rsidRPr="00256158" w:rsidRDefault="00256158" w:rsidP="0025615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8C19DD" w:rsidRPr="00256158" w:rsidRDefault="00256158" w:rsidP="002561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C19DD" w:rsidRPr="00256158" w:rsidRDefault="00256158" w:rsidP="0025615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C19DD" w:rsidRPr="00256158" w:rsidRDefault="00256158" w:rsidP="0025615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8C19DD" w:rsidRPr="00256158" w:rsidRDefault="00256158" w:rsidP="002561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8C19DD" w:rsidRPr="00256158" w:rsidRDefault="00256158" w:rsidP="0025615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8C19DD" w:rsidRPr="00256158" w:rsidRDefault="00256158" w:rsidP="0025615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8C19DD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4D3564" w:rsidRPr="00242AE3">
        <w:rPr>
          <w:rFonts w:hAnsi="Times New Roman" w:cs="Times New Roman"/>
          <w:sz w:val="24"/>
          <w:szCs w:val="24"/>
          <w:lang w:val="ru-RU"/>
        </w:rPr>
        <w:t>согласно тематическому контролю</w:t>
      </w:r>
      <w:r w:rsidR="00242AE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  <w:r w:rsidR="00D105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0505" w:rsidRDefault="00256158" w:rsidP="00D105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  <w:r w:rsidR="00D10505" w:rsidRPr="00D105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19DD" w:rsidRPr="00256158" w:rsidRDefault="00D10505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 Отметка промежуточной аттестации складываются из оценок текущего тематического контроля по предмету</w:t>
      </w:r>
      <w:r w:rsidR="004A1683">
        <w:rPr>
          <w:rFonts w:hAnsi="Times New Roman" w:cs="Times New Roman"/>
          <w:color w:val="000000"/>
          <w:sz w:val="24"/>
          <w:szCs w:val="24"/>
          <w:lang w:val="ru-RU"/>
        </w:rPr>
        <w:t>, курсу, модулю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стартовой, промежуточной и итоговой контрольных (диагностических) работ</w:t>
      </w:r>
      <w:r w:rsidR="004A1683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предмету, курсу, модулю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01BF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r w:rsidR="00D10505" w:rsidRPr="00256158">
        <w:rPr>
          <w:rFonts w:hAnsi="Times New Roman" w:cs="Times New Roman"/>
          <w:color w:val="000000"/>
          <w:sz w:val="24"/>
          <w:szCs w:val="24"/>
          <w:lang w:val="ru-RU"/>
        </w:rPr>
        <w:t>в электронном журнале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8C19DD" w:rsidRPr="00256158" w:rsidRDefault="00256158" w:rsidP="000101BF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8C19DD" w:rsidRPr="00256158" w:rsidRDefault="00256158" w:rsidP="000101BF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r w:rsidR="00D10505" w:rsidRPr="00256158">
        <w:rPr>
          <w:rFonts w:hAnsi="Times New Roman" w:cs="Times New Roman"/>
          <w:color w:val="000000"/>
          <w:sz w:val="24"/>
          <w:szCs w:val="24"/>
          <w:lang w:val="ru-RU"/>
        </w:rPr>
        <w:t>не посещавших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8C19DD" w:rsidRPr="00256158" w:rsidRDefault="00256158" w:rsidP="000101BF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C19DD" w:rsidRPr="00256158" w:rsidRDefault="00256158" w:rsidP="000101BF">
      <w:pPr>
        <w:numPr>
          <w:ilvl w:val="0"/>
          <w:numId w:val="5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C19DD" w:rsidRPr="00256158" w:rsidRDefault="00256158" w:rsidP="0025615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8C19DD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D10505" w:rsidRPr="00256158" w:rsidRDefault="00D10505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4.14. Обучающиеся 9 и 11 класса могут быть не допущены до прохождения Государственной итоговой аттестации по решению Педагогического совета МБОУ СОШ № 5 при неудовлетворительных результатах промежуточной аттестации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D1050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</w:t>
      </w:r>
      <w:r w:rsidR="00D1050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арифметическое четвертных отметок </w:t>
      </w:r>
      <w:r w:rsidR="00D10505">
        <w:rPr>
          <w:rFonts w:hAnsi="Times New Roman" w:cs="Times New Roman"/>
          <w:color w:val="000000"/>
          <w:sz w:val="24"/>
          <w:szCs w:val="24"/>
          <w:lang w:val="ru-RU"/>
        </w:rPr>
        <w:t>с учетом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0505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тематических контрольных работ по предмету, курсу, модулю, а также стартовой, промежуточной и итоговой контрольных (диагностических) работ 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8C19DD" w:rsidRPr="00256158" w:rsidRDefault="00256158" w:rsidP="0025615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8C19DD" w:rsidRPr="00256158" w:rsidRDefault="00256158" w:rsidP="0025615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r w:rsidR="004A1683" w:rsidRPr="0025615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4A1683">
        <w:rPr>
          <w:rFonts w:hAnsi="Times New Roman" w:cs="Times New Roman"/>
          <w:color w:val="000000"/>
          <w:sz w:val="24"/>
          <w:szCs w:val="24"/>
        </w:rPr>
        <w:t> </w:t>
      </w:r>
      <w:r w:rsidR="004A1683" w:rsidRPr="0025615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8C19DD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6158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8C19DD" w:rsidRDefault="008C19DD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158" w:rsidRPr="00256158" w:rsidRDefault="00256158" w:rsidP="002561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6158" w:rsidRPr="002561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04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34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01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C2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F4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1BF"/>
    <w:rsid w:val="000D274A"/>
    <w:rsid w:val="0022301A"/>
    <w:rsid w:val="00242AE3"/>
    <w:rsid w:val="00256158"/>
    <w:rsid w:val="002D33B1"/>
    <w:rsid w:val="002D3591"/>
    <w:rsid w:val="003514A0"/>
    <w:rsid w:val="004A1683"/>
    <w:rsid w:val="004D3564"/>
    <w:rsid w:val="004F7E17"/>
    <w:rsid w:val="005A05CE"/>
    <w:rsid w:val="00653AF6"/>
    <w:rsid w:val="008C19DD"/>
    <w:rsid w:val="00AD7EE0"/>
    <w:rsid w:val="00B73A5A"/>
    <w:rsid w:val="00D105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89A"/>
  <w15:docId w15:val="{C62B0FD2-9D73-412A-8FA4-A021EA0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6158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42A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Директор</cp:lastModifiedBy>
  <cp:revision>6</cp:revision>
  <cp:lastPrinted>2024-04-22T11:11:00Z</cp:lastPrinted>
  <dcterms:created xsi:type="dcterms:W3CDTF">2024-04-21T15:23:00Z</dcterms:created>
  <dcterms:modified xsi:type="dcterms:W3CDTF">2024-04-22T11:28:00Z</dcterms:modified>
</cp:coreProperties>
</file>